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360" w:lineRule="auto"/>
        <w:jc w:val="center"/>
        <w:rPr>
          <w:rFonts w:hAnsi="宋体" w:cs="Times New Roman"/>
          <w:b/>
          <w:bCs/>
          <w:color w:val="auto"/>
          <w:sz w:val="56"/>
          <w:szCs w:val="56"/>
        </w:rPr>
      </w:pPr>
    </w:p>
    <w:p>
      <w:pPr>
        <w:tabs>
          <w:tab w:val="left" w:pos="7200"/>
        </w:tabs>
        <w:spacing w:line="360" w:lineRule="auto"/>
        <w:jc w:val="center"/>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bookmarkStart w:id="1" w:name="_GoBack"/>
      <w:bookmarkEnd w:id="1"/>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rPr>
        <w:t>招标编号：HCCGZB23013</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u w:val="none"/>
          <w:lang w:val="en-US" w:eastAsia="zh-CN"/>
        </w:rPr>
        <w:t>华昌集团熔铸辅料年度采购招标</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招标公司：广东华昌集团有限公司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：采购中心</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2023年3月2日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截标日期：2023年3月18日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月均用量</w:t>
      </w:r>
      <w:r>
        <w:rPr>
          <w:rFonts w:hint="eastAsia" w:asciiTheme="majorEastAsia" w:hAnsiTheme="majorEastAsia" w:eastAsiaTheme="majorEastAsia" w:cstheme="majorEastAsia"/>
          <w:spacing w:val="-14"/>
          <w:sz w:val="28"/>
          <w:szCs w:val="28"/>
        </w:rPr>
        <w:t>：</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4"/>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物料名称</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月均用量</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采购周期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18</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w:t>
      </w:r>
      <w:r>
        <w:rPr>
          <w:rFonts w:hint="eastAsia" w:ascii="宋体" w:hAnsi="宋体"/>
          <w:sz w:val="28"/>
          <w:szCs w:val="28"/>
          <w:lang w:eastAsia="zh-CN"/>
        </w:rPr>
        <w:t>投标保证金</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招标方联系人：胡宇辉</w:t>
      </w:r>
      <w:r>
        <w:rPr>
          <w:rFonts w:hint="eastAsia" w:ascii="宋体" w:hAnsi="宋体" w:cs="宋体"/>
          <w:color w:val="auto"/>
          <w:sz w:val="28"/>
          <w:szCs w:val="28"/>
          <w:lang w:val="en-US" w:eastAsia="zh-CN"/>
        </w:rPr>
        <w:t>17612017896</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18</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7"/>
        <w:tblW w:w="98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胡宇辉17612017896</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w:t>
            </w:r>
            <w:r>
              <w:rPr>
                <w:rFonts w:hint="eastAsia" w:ascii="宋体" w:hAnsi="宋体" w:cs="宋体"/>
                <w:color w:val="auto"/>
                <w:sz w:val="28"/>
                <w:szCs w:val="28"/>
                <w:u w:val="single"/>
                <w:lang w:eastAsia="zh-CN"/>
              </w:rPr>
              <w:t>熔铸辅料销售经验</w:t>
            </w:r>
            <w:r>
              <w:rPr>
                <w:rFonts w:hint="eastAsia" w:ascii="宋体" w:hAnsi="宋体" w:eastAsia="宋体" w:cs="宋体"/>
                <w:color w:val="auto"/>
                <w:sz w:val="28"/>
                <w:szCs w:val="28"/>
                <w:u w:val="single"/>
              </w:rPr>
              <w:t>，并符合招标单位有关要求的法人资格单位。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7"/>
        <w:tblW w:w="96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w:t>
      </w:r>
      <w:r>
        <w:rPr>
          <w:rFonts w:hint="eastAsia" w:ascii="宋体" w:hAnsi="宋体" w:cs="宋体"/>
          <w:color w:val="auto"/>
          <w:sz w:val="28"/>
          <w:szCs w:val="28"/>
          <w:u w:val="single"/>
          <w:lang w:eastAsia="zh-CN"/>
        </w:rPr>
        <w:t>熔铸辅料销售经验</w:t>
      </w:r>
      <w:r>
        <w:rPr>
          <w:rFonts w:hint="eastAsia" w:ascii="宋体" w:hAnsi="宋体" w:eastAsia="宋体" w:cs="宋体"/>
          <w:color w:val="auto"/>
          <w:sz w:val="28"/>
          <w:szCs w:val="28"/>
          <w:u w:val="single"/>
        </w:rPr>
        <w:t>，并符合招标单位有关要求的法人资格单位。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FF0000"/>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FF0000"/>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center"/>
        <w:rPr>
          <w:rFonts w:hint="eastAsia" w:ascii="Arial" w:hAnsi="Arial" w:cs="Arial"/>
          <w:b/>
          <w:bCs/>
          <w:color w:val="auto"/>
          <w:sz w:val="32"/>
          <w:szCs w:val="32"/>
        </w:rPr>
      </w:pPr>
      <w:r>
        <w:rPr>
          <w:rFonts w:hint="eastAsia" w:ascii="宋体" w:hAnsi="宋体" w:cs="宋体"/>
          <w:b/>
          <w:bCs/>
          <w:color w:val="auto"/>
          <w:sz w:val="32"/>
          <w:szCs w:val="32"/>
          <w:lang w:val="en-US" w:eastAsia="zh-CN"/>
        </w:rPr>
        <w:t xml:space="preserve"> </w:t>
      </w: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、符合第三章标的规格要求。</w:t>
      </w:r>
    </w:p>
    <w:p>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熔铸工艺要求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熔铸辅料</w:t>
      </w:r>
      <w:r>
        <w:rPr>
          <w:rFonts w:hint="eastAsia" w:ascii="宋体" w:hAnsi="宋体" w:eastAsia="宋体" w:cs="宋体"/>
          <w:b w:val="0"/>
          <w:bCs w:val="0"/>
          <w:color w:val="auto"/>
          <w:sz w:val="28"/>
          <w:szCs w:val="28"/>
          <w:u w:val="none"/>
          <w:lang w:val="en-US" w:eastAsia="zh-CN"/>
        </w:rPr>
        <w:t>质量标准要求</w:t>
      </w: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 xml:space="preserve">   </w:t>
      </w:r>
    </w:p>
    <w:p>
      <w:pPr>
        <w:spacing w:line="400" w:lineRule="exact"/>
        <w:ind w:left="640" w:leftChars="305" w:firstLine="2249" w:firstLineChars="7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eastAsia="宋体" w:cs="宋体"/>
          <w:color w:val="auto"/>
          <w:sz w:val="28"/>
          <w:szCs w:val="28"/>
          <w:lang w:val="en-US"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noWrap w:val="0"/>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eastAsia="宋体" w:cs="宋体"/>
          <w:b w:val="0"/>
          <w:bCs/>
          <w:i w:val="0"/>
          <w:caps w:val="0"/>
          <w:color w:val="2A2A2A"/>
          <w:spacing w:val="0"/>
          <w:sz w:val="32"/>
          <w:szCs w:val="32"/>
          <w:u w:val="single"/>
          <w:bdr w:val="none" w:color="auto" w:sz="0" w:space="0"/>
          <w:shd w:val="clear" w:fill="FFFFFF"/>
        </w:rPr>
        <w:t>华昌集团熔铸辅料年度采购招标</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ascii="Calibri" w:hAnsi="Calibri" w:eastAsia="宋体" w:cs="Calibri"/>
          <w:i w:val="0"/>
          <w:caps w:val="0"/>
          <w:color w:val="2A2A2A"/>
          <w:spacing w:val="0"/>
          <w:sz w:val="30"/>
          <w:szCs w:val="30"/>
          <w:u w:val="single"/>
          <w:bdr w:val="none" w:color="auto" w:sz="0" w:space="0"/>
          <w:shd w:val="clear" w:fill="FFFFFF"/>
        </w:rPr>
        <w:t>HCCGZB2</w:t>
      </w:r>
      <w:r>
        <w:rPr>
          <w:rFonts w:hint="eastAsia" w:ascii="宋体" w:hAnsi="宋体" w:eastAsia="宋体" w:cs="宋体"/>
          <w:i w:val="0"/>
          <w:caps w:val="0"/>
          <w:color w:val="2A2A2A"/>
          <w:spacing w:val="0"/>
          <w:sz w:val="30"/>
          <w:szCs w:val="30"/>
          <w:u w:val="single"/>
          <w:bdr w:val="none" w:color="auto" w:sz="0" w:space="0"/>
          <w:shd w:val="clear" w:fill="FFFFFF"/>
        </w:rPr>
        <w:t>3013</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autofit"/>
        <w:tblCellMar>
          <w:top w:w="0" w:type="dxa"/>
          <w:left w:w="0" w:type="dxa"/>
          <w:bottom w:w="0" w:type="dxa"/>
          <w:right w:w="0" w:type="dxa"/>
        </w:tblCellMar>
      </w:tblPr>
      <w:tblGrid>
        <w:gridCol w:w="968"/>
        <w:gridCol w:w="752"/>
        <w:gridCol w:w="1447"/>
        <w:gridCol w:w="721"/>
        <w:gridCol w:w="721"/>
        <w:gridCol w:w="723"/>
        <w:gridCol w:w="723"/>
        <w:gridCol w:w="3228"/>
      </w:tblGrid>
      <w:tr>
        <w:tblPrEx>
          <w:shd w:val="clear" w:color="auto" w:fill="auto"/>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7"/>
        <w:tblW w:w="9360" w:type="dxa"/>
        <w:tblInd w:w="0" w:type="dxa"/>
        <w:shd w:val="clear" w:color="auto" w:fill="auto"/>
        <w:tblLayout w:type="autofit"/>
        <w:tblCellMar>
          <w:top w:w="0" w:type="dxa"/>
          <w:left w:w="0" w:type="dxa"/>
          <w:bottom w:w="0" w:type="dxa"/>
          <w:right w:w="0" w:type="dxa"/>
        </w:tblCellMar>
      </w:tblPr>
      <w:tblGrid>
        <w:gridCol w:w="1785"/>
        <w:gridCol w:w="1453"/>
        <w:gridCol w:w="1150"/>
        <w:gridCol w:w="1507"/>
        <w:gridCol w:w="1815"/>
        <w:gridCol w:w="1650"/>
      </w:tblGrid>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497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14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26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投标单价</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月供货能力</w:t>
            </w:r>
          </w:p>
        </w:tc>
      </w:tr>
      <w:tr>
        <w:tblPrEx>
          <w:tblCellMar>
            <w:top w:w="0" w:type="dxa"/>
            <w:left w:w="0" w:type="dxa"/>
            <w:bottom w:w="0" w:type="dxa"/>
            <w:right w:w="0" w:type="dxa"/>
          </w:tblCellMar>
        </w:tblPrEx>
        <w:trPr>
          <w:trHeight w:val="285" w:hRule="atLeast"/>
        </w:trPr>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详细性能说明：</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bl>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panose1 w:val="02020609040205080304"/>
    <w:charset w:val="80"/>
    <w:family w:val="auto"/>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2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4CAF"/>
    <w:rsid w:val="04796D3F"/>
    <w:rsid w:val="04D27967"/>
    <w:rsid w:val="0549495F"/>
    <w:rsid w:val="063A67C6"/>
    <w:rsid w:val="07FC5179"/>
    <w:rsid w:val="092E2AC5"/>
    <w:rsid w:val="09933971"/>
    <w:rsid w:val="09EF09E2"/>
    <w:rsid w:val="0AD15D3F"/>
    <w:rsid w:val="0D57245A"/>
    <w:rsid w:val="0E7B1552"/>
    <w:rsid w:val="0E942F6A"/>
    <w:rsid w:val="0EF86860"/>
    <w:rsid w:val="11BC327E"/>
    <w:rsid w:val="128662C4"/>
    <w:rsid w:val="13067DF6"/>
    <w:rsid w:val="136E6FD4"/>
    <w:rsid w:val="13971CE4"/>
    <w:rsid w:val="14466AF7"/>
    <w:rsid w:val="15305535"/>
    <w:rsid w:val="19FD4B06"/>
    <w:rsid w:val="1B1414D1"/>
    <w:rsid w:val="1B7C7AD4"/>
    <w:rsid w:val="1FBC3FDA"/>
    <w:rsid w:val="20924EA0"/>
    <w:rsid w:val="21590EC5"/>
    <w:rsid w:val="24982B9A"/>
    <w:rsid w:val="28B76C92"/>
    <w:rsid w:val="2A7A5DA4"/>
    <w:rsid w:val="2B7F521A"/>
    <w:rsid w:val="2E9279F7"/>
    <w:rsid w:val="307A45B2"/>
    <w:rsid w:val="32072C28"/>
    <w:rsid w:val="321F2060"/>
    <w:rsid w:val="35A14D57"/>
    <w:rsid w:val="36A47C97"/>
    <w:rsid w:val="383C4E70"/>
    <w:rsid w:val="3AC80714"/>
    <w:rsid w:val="3CC62562"/>
    <w:rsid w:val="3FFC49B6"/>
    <w:rsid w:val="406C03D1"/>
    <w:rsid w:val="42764D51"/>
    <w:rsid w:val="43D32A6C"/>
    <w:rsid w:val="442C74E8"/>
    <w:rsid w:val="44D9176C"/>
    <w:rsid w:val="45A76B4F"/>
    <w:rsid w:val="465826DB"/>
    <w:rsid w:val="46F71E3A"/>
    <w:rsid w:val="47602C3A"/>
    <w:rsid w:val="48912962"/>
    <w:rsid w:val="499E0979"/>
    <w:rsid w:val="4A2B1E16"/>
    <w:rsid w:val="4E9A7E84"/>
    <w:rsid w:val="4F6653C2"/>
    <w:rsid w:val="50B974A9"/>
    <w:rsid w:val="522F027F"/>
    <w:rsid w:val="531978D3"/>
    <w:rsid w:val="53B26A0F"/>
    <w:rsid w:val="55B21FEB"/>
    <w:rsid w:val="56465389"/>
    <w:rsid w:val="57D6272B"/>
    <w:rsid w:val="594B39CB"/>
    <w:rsid w:val="5BC0724A"/>
    <w:rsid w:val="5CCA6EA5"/>
    <w:rsid w:val="5DEA7DE8"/>
    <w:rsid w:val="5F7D226D"/>
    <w:rsid w:val="61F87A64"/>
    <w:rsid w:val="626734C7"/>
    <w:rsid w:val="62BE650A"/>
    <w:rsid w:val="644D7A69"/>
    <w:rsid w:val="67222A72"/>
    <w:rsid w:val="682129C0"/>
    <w:rsid w:val="68ED4933"/>
    <w:rsid w:val="68F2760A"/>
    <w:rsid w:val="69F13128"/>
    <w:rsid w:val="6B9D6548"/>
    <w:rsid w:val="6BBC0A8A"/>
    <w:rsid w:val="6CC214B2"/>
    <w:rsid w:val="6ED207BA"/>
    <w:rsid w:val="7018760E"/>
    <w:rsid w:val="70A6729C"/>
    <w:rsid w:val="71E1785F"/>
    <w:rsid w:val="76C07F60"/>
    <w:rsid w:val="78C531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9">
    <w:name w:val="Default Paragraph Font"/>
    <w:link w:val="10"/>
    <w:qFormat/>
    <w:uiPriority w:val="0"/>
    <w:rPr>
      <w:kern w:val="0"/>
      <w:sz w:val="24"/>
      <w:szCs w:val="20"/>
    </w:rPr>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 Char Char Char Char Char Char Char Char Char Char"/>
    <w:basedOn w:val="1"/>
    <w:link w:val="9"/>
    <w:qFormat/>
    <w:uiPriority w:val="0"/>
    <w:pPr>
      <w:adjustRightInd w:val="0"/>
      <w:spacing w:line="360" w:lineRule="auto"/>
    </w:pPr>
    <w:rPr>
      <w:kern w:val="0"/>
      <w:sz w:val="24"/>
      <w:szCs w:val="20"/>
    </w:rPr>
  </w:style>
  <w:style w:type="character" w:styleId="11">
    <w:name w:val="page number"/>
    <w:basedOn w:val="9"/>
    <w:qFormat/>
    <w:uiPriority w:val="0"/>
  </w:style>
  <w:style w:type="character" w:styleId="12">
    <w:name w:val="Hyperlink"/>
    <w:basedOn w:val="9"/>
    <w:qFormat/>
    <w:uiPriority w:val="0"/>
    <w:rPr>
      <w:color w:val="0000FF"/>
      <w:u w:val="single"/>
    </w:rPr>
  </w:style>
  <w:style w:type="character" w:customStyle="1" w:styleId="13">
    <w:name w:val="正文文本 3 Char"/>
    <w:basedOn w:val="9"/>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9"/>
    <w:link w:val="14"/>
    <w:semiHidden/>
    <w:qFormat/>
    <w:uiPriority w:val="0"/>
    <w:rPr>
      <w:sz w:val="16"/>
      <w:szCs w:val="16"/>
    </w:rPr>
  </w:style>
  <w:style w:type="paragraph" w:customStyle="1" w:styleId="16">
    <w:name w:val="List Paragraph1"/>
    <w:basedOn w:val="1"/>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9"/>
    <w:qFormat/>
    <w:uiPriority w:val="0"/>
  </w:style>
  <w:style w:type="character" w:customStyle="1" w:styleId="21">
    <w:name w:val="Heading 1 Char"/>
    <w:basedOn w:val="9"/>
    <w:link w:val="2"/>
    <w:semiHidden/>
    <w:qFormat/>
    <w:uiPriority w:val="0"/>
    <w:rPr>
      <w:b/>
      <w:bCs/>
      <w:kern w:val="44"/>
      <w:sz w:val="44"/>
      <w:szCs w:val="44"/>
    </w:rPr>
  </w:style>
  <w:style w:type="character" w:customStyle="1" w:styleId="22">
    <w:name w:val="Footer Char"/>
    <w:basedOn w:val="9"/>
    <w:link w:val="5"/>
    <w:semiHidden/>
    <w:qFormat/>
    <w:uiPriority w:val="0"/>
    <w:rPr>
      <w:sz w:val="18"/>
      <w:szCs w:val="18"/>
    </w:rPr>
  </w:style>
  <w:style w:type="character" w:customStyle="1" w:styleId="23">
    <w:name w:val="Header Char"/>
    <w:basedOn w:val="9"/>
    <w:link w:val="6"/>
    <w:semiHidden/>
    <w:qFormat/>
    <w:uiPriority w:val="0"/>
    <w:rPr>
      <w:sz w:val="18"/>
      <w:szCs w:val="18"/>
    </w:rPr>
  </w:style>
  <w:style w:type="character" w:customStyle="1" w:styleId="24">
    <w:name w:val="font11"/>
    <w:basedOn w:val="9"/>
    <w:qFormat/>
    <w:uiPriority w:val="0"/>
    <w:rPr>
      <w:rFonts w:hint="eastAsia" w:ascii="宋体" w:hAnsi="宋体" w:eastAsia="宋体" w:cs="宋体"/>
      <w:color w:val="000000"/>
      <w:sz w:val="24"/>
      <w:szCs w:val="24"/>
      <w:u w:val="none"/>
    </w:rPr>
  </w:style>
  <w:style w:type="character" w:customStyle="1" w:styleId="25">
    <w:name w:val="font31"/>
    <w:basedOn w:val="9"/>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TotalTime>18</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Administrator</cp:lastModifiedBy>
  <cp:lastPrinted>2016-05-10T22:32:00Z</cp:lastPrinted>
  <dcterms:modified xsi:type="dcterms:W3CDTF">2023-03-20T00:40:00Z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