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360" w:lineRule="auto"/>
        <w:jc w:val="center"/>
        <w:rPr>
          <w:rFonts w:hAnsi="宋体" w:cs="Times New Roman"/>
          <w:b/>
          <w:bCs/>
          <w:color w:val="auto"/>
          <w:sz w:val="56"/>
          <w:szCs w:val="56"/>
        </w:rPr>
      </w:pPr>
    </w:p>
    <w:p>
      <w:pPr>
        <w:tabs>
          <w:tab w:val="left" w:pos="7200"/>
        </w:tabs>
        <w:spacing w:line="360" w:lineRule="auto"/>
        <w:jc w:val="center"/>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rPr>
        <w:t>招标编号：</w:t>
      </w:r>
      <w:r>
        <w:rPr>
          <w:rFonts w:hint="eastAsia" w:hAnsi="宋体"/>
          <w:b/>
          <w:bCs/>
          <w:sz w:val="44"/>
          <w:szCs w:val="44"/>
          <w:lang w:val="en-US" w:eastAsia="zh-CN"/>
        </w:rPr>
        <w:t>HCCGZB23023</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val="en-US" w:eastAsia="zh-CN"/>
        </w:rPr>
        <w:t>刀具类采购招标</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招标公司：广东华昌集团有限公司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w:t>
      </w:r>
      <w:r>
        <w:rPr>
          <w:rFonts w:hint="eastAsia" w:hAnsi="宋体"/>
          <w:b/>
          <w:bCs/>
          <w:sz w:val="32"/>
          <w:szCs w:val="32"/>
          <w:lang w:val="en-US" w:eastAsia="zh-CN"/>
        </w:rPr>
        <w:t>采购中心</w:t>
      </w:r>
    </w:p>
    <w:p>
      <w:pPr>
        <w:pStyle w:val="4"/>
        <w:adjustRightInd w:val="0"/>
        <w:snapToGrid w:val="0"/>
        <w:spacing w:line="360" w:lineRule="auto"/>
        <w:ind w:firstLine="2088" w:firstLineChars="650"/>
        <w:rPr>
          <w:rFonts w:hint="eastAsia"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2023-3-16</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截标日期：2023-4-1</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r>
        <w:rPr>
          <w:rFonts w:hint="eastAsia" w:hAnsi="宋体"/>
          <w:b w:val="0"/>
          <w:bCs w:val="0"/>
          <w:sz w:val="44"/>
          <w:szCs w:val="44"/>
          <w:lang w:val="en-US" w:eastAsia="zh-CN"/>
        </w:rPr>
        <w:t>HCCGZB23023</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w:t>
      </w:r>
      <w:r>
        <w:rPr>
          <w:rFonts w:hint="eastAsia" w:asciiTheme="majorEastAsia" w:hAnsiTheme="majorEastAsia" w:eastAsiaTheme="majorEastAsia" w:cstheme="majorEastAsia"/>
          <w:spacing w:val="-14"/>
          <w:sz w:val="28"/>
          <w:szCs w:val="28"/>
        </w:rPr>
        <w:t>、</w:t>
      </w:r>
      <w:r>
        <w:rPr>
          <w:rFonts w:hint="eastAsia" w:asciiTheme="majorEastAsia" w:hAnsiTheme="majorEastAsia" w:eastAsiaTheme="majorEastAsia" w:cstheme="majorEastAsia"/>
          <w:spacing w:val="-14"/>
          <w:sz w:val="28"/>
          <w:szCs w:val="28"/>
          <w:lang w:val="en-US" w:eastAsia="zh-CN"/>
        </w:rPr>
        <w:t>用量</w:t>
      </w:r>
      <w:r>
        <w:rPr>
          <w:rFonts w:hint="eastAsia" w:asciiTheme="majorEastAsia" w:hAnsiTheme="majorEastAsia" w:eastAsiaTheme="majorEastAsia" w:cstheme="majorEastAsia"/>
          <w:spacing w:val="-14"/>
          <w:sz w:val="28"/>
          <w:szCs w:val="28"/>
        </w:rPr>
        <w:t>：</w:t>
      </w:r>
    </w:p>
    <w:tbl>
      <w:tblPr>
        <w:tblStyle w:val="12"/>
        <w:tblW w:w="97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9"/>
        <w:gridCol w:w="3780"/>
        <w:gridCol w:w="1275"/>
        <w:gridCol w:w="1245"/>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trPr>
        <w:tc>
          <w:tcPr>
            <w:tcW w:w="2309" w:type="dxa"/>
          </w:tcPr>
          <w:p>
            <w:pPr>
              <w:widowControl w:val="0"/>
              <w:numPr>
                <w:ilvl w:val="0"/>
                <w:numId w:val="0"/>
              </w:numPr>
              <w:tabs>
                <w:tab w:val="left" w:pos="840"/>
              </w:tabs>
              <w:adjustRightInd w:val="0"/>
              <w:snapToGrid w:val="0"/>
              <w:spacing w:line="480" w:lineRule="exact"/>
              <w:jc w:val="both"/>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品明</w:t>
            </w:r>
          </w:p>
        </w:tc>
        <w:tc>
          <w:tcPr>
            <w:tcW w:w="3780" w:type="dxa"/>
          </w:tcPr>
          <w:p>
            <w:pPr>
              <w:widowControl w:val="0"/>
              <w:numPr>
                <w:ilvl w:val="0"/>
                <w:numId w:val="0"/>
              </w:numPr>
              <w:tabs>
                <w:tab w:val="left" w:pos="840"/>
              </w:tabs>
              <w:adjustRightInd w:val="0"/>
              <w:snapToGrid w:val="0"/>
              <w:spacing w:line="480" w:lineRule="exact"/>
              <w:jc w:val="both"/>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规格</w:t>
            </w:r>
          </w:p>
        </w:tc>
        <w:tc>
          <w:tcPr>
            <w:tcW w:w="1275" w:type="dxa"/>
          </w:tcPr>
          <w:p>
            <w:pPr>
              <w:widowControl w:val="0"/>
              <w:numPr>
                <w:ilvl w:val="0"/>
                <w:numId w:val="0"/>
              </w:numPr>
              <w:tabs>
                <w:tab w:val="left" w:pos="840"/>
              </w:tabs>
              <w:adjustRightInd w:val="0"/>
              <w:snapToGrid w:val="0"/>
              <w:spacing w:line="480" w:lineRule="exact"/>
              <w:jc w:val="both"/>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半年用量</w:t>
            </w:r>
          </w:p>
        </w:tc>
        <w:tc>
          <w:tcPr>
            <w:tcW w:w="1245" w:type="dxa"/>
          </w:tcPr>
          <w:p>
            <w:pPr>
              <w:widowControl w:val="0"/>
              <w:numPr>
                <w:ilvl w:val="0"/>
                <w:numId w:val="0"/>
              </w:numPr>
              <w:tabs>
                <w:tab w:val="left" w:pos="840"/>
              </w:tabs>
              <w:adjustRightInd w:val="0"/>
              <w:snapToGrid w:val="0"/>
              <w:spacing w:line="480" w:lineRule="exact"/>
              <w:jc w:val="both"/>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品牌</w:t>
            </w:r>
          </w:p>
        </w:tc>
        <w:tc>
          <w:tcPr>
            <w:tcW w:w="1186"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12*150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217</w:t>
            </w:r>
          </w:p>
        </w:tc>
        <w:tc>
          <w:tcPr>
            <w:tcW w:w="1245" w:type="dxa"/>
            <w:vAlign w:val="center"/>
          </w:tcPr>
          <w:p>
            <w:pPr>
              <w:keepNext w:val="0"/>
              <w:keepLines w:val="0"/>
              <w:widowControl/>
              <w:suppressLineNumbers w:val="0"/>
              <w:jc w:val="left"/>
              <w:textAlignment w:val="center"/>
              <w:rPr>
                <w:rFonts w:hint="eastAsia" w:ascii="宋体" w:hAnsi="宋体"/>
                <w:spacing w:val="-14"/>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海鑫生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镶合金T型刀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20*7*90*R3</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450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百事力</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 xml:space="preserve"> 20*200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海鑫生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CNC刀杆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Φ25*160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海鑫生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加长铣刀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Φ20*180*120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百事力</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CNC圆刀粒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RPMT08T2MO-JS</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三菱</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数控刀粒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CCMT120408-HMP(CCMT432-HMP)PC9030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克洛伊</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CNC小刀粒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APMT1135PDER DP5320（10粒/盒）</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2360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杜龙卡浦</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CNC大刀粒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APMT1604PDER DP5320(10粒/盒）</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1092</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杜龙卡浦</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镶合金T型铣刀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32*12*R5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百事力</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镶合金T型铣刀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16*5*90*r2</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610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百事力</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合金T型铣刀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φ42*18*R5*150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50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百事力</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φ20*150*100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4*50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YT620</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圆鼻刀杆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20*150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28</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海鑫生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CNC大刀粒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BT40-ER32-105L</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25</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速威</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16*160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208</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海鑫生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16*150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87</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海鑫生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6*50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81</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YT620</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20*160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77</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海鑫生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旋转锉（柱形）</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AE0616M06</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118</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汾河</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锥度钨钢刀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6*12*7°*160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YT620</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CNC刀杆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Φ25*200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17</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海鑫生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车刀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MGEHR2525-4T20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15</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百事力</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400-DRYZ5010A</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15</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Laiboni</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斜面锉刀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CF-408-200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554</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BEST</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12*150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476</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数控刀粒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WNMG080408-GMPC6225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450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8*120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395</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6*100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370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8*100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8*75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斜面锉刀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CF-408*400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283</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BEST</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双面锉刀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CF-404#-400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269</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BEST</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双面锉刀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5*180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255</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BEST</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双面锉刀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CF-406#-400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228</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BEST</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10*150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210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双面锉刀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CF-402-200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207</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BEST</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单面锉刀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CF-406-200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204</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BEST</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16-200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190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车刀粒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ZMF-XJ105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150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16*100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145</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双面锉刀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CF-402-400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132</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BEST</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10*100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131</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双面锉刀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CF-406#200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121</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BEST</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3*50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正车刀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YW2-25*20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冀海</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正车刀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YW2-90°20*20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冀海</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旋转锉（锥形）</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G1225M06</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118</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反车刀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YW2-90°20*20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108</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冀海</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双面锉刀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CF-404#200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108</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BEST</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4*4*10*50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90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正车刀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72</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冀海</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合金钻</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15.8</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70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10*10*75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70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10*120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70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反车刀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yt726-90°20*20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54</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冀海</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T型合金铣刀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12*32*150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50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单面锉刀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CF-404-200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50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BEST</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合金钻</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13.8</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49</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反车刀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YW2-25*20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48</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冀海</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正车刀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YT726*90°20*20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48</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冀海</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六刃钨钢刀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10*75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六刃钨钢刀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8*55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车刀粒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SNMG644GH UE6110（45°）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39</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三菱</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T型合金铣刀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18*42*150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车刀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YW2 45°20*25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冀海</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25*250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EMR4R21D20D150L2T</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宏中</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EMR5R25D24D150L2T</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宏中</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六刃钨钢刀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12*100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CNC大刀粒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BT40-ER32-100L</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RPMW1003MO</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加长铣刀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Φ16*115*65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加长铣刀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Φ16*140*85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加长铣刀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Φ18*120*65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加长铣刀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Φ18*140*85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加长铣刀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Φ20*140*85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加长铣刀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Φ20*145*85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三刃铣刀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Φ12*75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三刃铣刀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Φ14*105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三刃铣刀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Φ16*110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三刃铣刀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Φ20*120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外螺纹车刀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YWZ 20*20*100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直柄钨钢刀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φ12*12*30*75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长刃直柄立铣刀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12*83*30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15</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长刃直柄立铣刀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14*90*30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15</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长刃直柄立铣刀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16*92*30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15</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EMR5R35D32D150L3T</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锐立克</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内孔通孔车刀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YWZ 20*20*170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冀海</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三刃铣刀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12*83</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三刃铣刀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16*90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江苏华昌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18X85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18x65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20x85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20X65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车刀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YW1 内牙</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5</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冀海</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数控车刀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SCLCR3232P08</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拉普拉达</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刀头</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BT40-ER32-100L</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速威</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22IRN60A RS400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锐安</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合金铣刀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16x100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90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百事力</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T型刀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40x8x160XR3</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百事力</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钨钢球刀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R6x12xL35x75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25</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CCMT120408 CCMT-432-HM</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400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株洲</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T型铣刀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20x6xR2x100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80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百事力</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刀套</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ER32  φ8</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速威</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钻夹头刀柄</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BT50-APU16-120L</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5</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克利</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WNMG080408CK-FC5115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600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富土元</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60度  6x75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50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精工</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12x30x75x4T</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70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精工</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SW0804</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正车刀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YW1　90度   20X20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60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冀海</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车刀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SCLCR2525M12</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8</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HZSK</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正刀杆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MWLNL2525M08</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8</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刀套</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SC32  φ20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BAP300R-C16-17X150L</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70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海鑫生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BAP300R-C16-17X200L</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50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WANYA</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6x100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156</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55度 10x100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GSEN</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BAP400R-C25-30-350-2T</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WNMG080404CK-FC5115  10粒/盒</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80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BAP300R-C20-21X200L</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42</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海鑫生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T型刀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30x8x160xR3</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WANYA</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300RC16-17-160-2T</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GSEN</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26x200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直柄铣刀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20x180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25</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五环</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4x11x4x50L</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YD</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20x150x95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常熟丰牌</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直柄铣刀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20x200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25</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五环</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5" w:hRule="atLeast"/>
        </w:trPr>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RPMT08T2MOE-JS</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日本三菱</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CNMG120408</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三菱</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T型铣刀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16X4XR2X120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80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百事力</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合金铣刀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20x100L</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140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WANYA</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BAP400R-C25-30X250L</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5</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海鑫生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JGMV030310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500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WANYA</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双面快铣刀杆螺丝</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M3X7</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500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YL-17-C16-200-2T</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WANYA</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YL-17-C16-160-2T</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WANYA</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T型刀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20x6xR3x100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90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百事力</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6x50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GSEN</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APMT1604  DP5320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4100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杜龙卡浦</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10X30X75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110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WANYA</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刀套</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SC32  φ16</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强力</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75度  12X75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150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WANYA</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75度  10X75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70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WANYA</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3.0x4.0x50Lx4F</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Laboni</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12x150L</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290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WANYA</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合金铣刀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14X160L</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330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YT</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APMT1135  DP5320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6900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杜龙卡浦</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55度-60度  12x75x30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WANYA</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BAP300R-C20-20X150L</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35</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海鑫生</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trPr>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刀粒</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RPMW1003MOE  DP5320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杜龙卡浦</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锥度铣刀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D6X9°xD14x130x3T</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5</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株洲精工</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8x50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60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GSEN</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T型刀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30X8X100XR3</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210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百事力</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带锯条</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6000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60度  6X100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150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WANYA</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刀套</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SC32  φ6</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强力</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55°  8x100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280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YT</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带锯条</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4115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145</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带锯条</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4515</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外圆车刀杆</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MWL/NL/2525M08</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GSEN</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刀套</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SC32  φ12</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强力</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T型铣刀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20x6xR2x120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150</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YT</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09"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钨钢球刀</w:t>
            </w:r>
          </w:p>
        </w:tc>
        <w:tc>
          <w:tcPr>
            <w:tcW w:w="3780"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R4xD8xL16x60</w:t>
            </w:r>
          </w:p>
        </w:tc>
        <w:tc>
          <w:tcPr>
            <w:tcW w:w="127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328</w:t>
            </w:r>
          </w:p>
        </w:tc>
        <w:tc>
          <w:tcPr>
            <w:tcW w:w="1245"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YT</w:t>
            </w:r>
          </w:p>
        </w:tc>
        <w:tc>
          <w:tcPr>
            <w:tcW w:w="1186" w:type="dxa"/>
            <w:vAlign w:val="center"/>
          </w:tcPr>
          <w:p>
            <w:pPr>
              <w:widowControl w:val="0"/>
              <w:numPr>
                <w:ilvl w:val="0"/>
                <w:numId w:val="0"/>
              </w:numPr>
              <w:tabs>
                <w:tab w:val="left" w:pos="840"/>
              </w:tabs>
              <w:adjustRightInd w:val="0"/>
              <w:snapToGrid w:val="0"/>
              <w:spacing w:line="480" w:lineRule="exact"/>
              <w:jc w:val="both"/>
              <w:rPr>
                <w:rFonts w:hint="eastAsia" w:ascii="宋体" w:hAnsi="宋体"/>
                <w:spacing w:val="-14"/>
                <w:sz w:val="24"/>
                <w:szCs w:val="24"/>
                <w:vertAlign w:val="baseline"/>
                <w:lang w:val="en-US" w:eastAsia="zh-CN"/>
              </w:rPr>
            </w:pPr>
            <w:r>
              <w:rPr>
                <w:rFonts w:hint="eastAsia" w:ascii="宋体" w:hAnsi="宋体"/>
                <w:spacing w:val="-14"/>
                <w:sz w:val="24"/>
                <w:szCs w:val="24"/>
                <w:vertAlign w:val="baseline"/>
                <w:lang w:val="en-US" w:eastAsia="zh-CN"/>
              </w:rPr>
              <w:t>广东华昌</w:t>
            </w:r>
          </w:p>
        </w:tc>
      </w:tr>
    </w:tbl>
    <w:p>
      <w:pPr>
        <w:adjustRightInd w:val="0"/>
        <w:snapToGrid w:val="0"/>
        <w:spacing w:line="240" w:lineRule="exact"/>
        <w:rPr>
          <w:rFonts w:ascii="宋体" w:hAnsi="宋体"/>
          <w:spacing w:val="-14"/>
          <w:sz w:val="28"/>
          <w:szCs w:val="28"/>
        </w:rPr>
      </w:pPr>
    </w:p>
    <w:p>
      <w:pPr>
        <w:adjustRightInd w:val="0"/>
        <w:snapToGrid w:val="0"/>
        <w:spacing w:line="240" w:lineRule="exact"/>
        <w:ind w:left="482"/>
        <w:rPr>
          <w:rFonts w:hint="eastAsia" w:ascii="宋体" w:hAnsi="宋体"/>
          <w:sz w:val="28"/>
          <w:szCs w:val="28"/>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lang w:val="en-US" w:eastAsia="zh-CN"/>
        </w:rPr>
        <w:t>17</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28</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w:t>
      </w:r>
      <w:r>
        <w:rPr>
          <w:rFonts w:hint="eastAsia" w:ascii="宋体" w:hAnsi="宋体"/>
          <w:sz w:val="28"/>
          <w:szCs w:val="28"/>
          <w:lang w:eastAsia="zh-CN"/>
        </w:rPr>
        <w:t>投标保证金</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招标方联系人：肖俊广</w:t>
      </w:r>
      <w:r>
        <w:rPr>
          <w:rFonts w:hint="eastAsia" w:ascii="宋体" w:hAnsi="宋体" w:cs="宋体"/>
          <w:color w:val="auto"/>
          <w:sz w:val="28"/>
          <w:szCs w:val="28"/>
          <w:lang w:val="en-US" w:eastAsia="zh-CN"/>
        </w:rPr>
        <w:t>18573457808</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lang w:val="en-US" w:eastAsia="zh-CN"/>
        </w:rPr>
        <w:t>4</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11"/>
        <w:tblW w:w="981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肖俊广18573457808</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w:t>
            </w:r>
            <w:r>
              <w:rPr>
                <w:rFonts w:hint="eastAsia" w:ascii="宋体" w:hAnsi="宋体" w:cs="宋体"/>
                <w:color w:val="auto"/>
                <w:sz w:val="28"/>
                <w:szCs w:val="28"/>
                <w:u w:val="single"/>
                <w:lang w:val="en-US" w:eastAsia="zh-CN"/>
              </w:rPr>
              <w:t>模具刀具</w:t>
            </w:r>
            <w:r>
              <w:rPr>
                <w:rFonts w:hint="eastAsia" w:ascii="宋体" w:hAnsi="宋体" w:eastAsia="宋体" w:cs="宋体"/>
                <w:color w:val="auto"/>
                <w:sz w:val="28"/>
                <w:szCs w:val="28"/>
                <w:u w:val="single"/>
                <w:lang w:val="en-US" w:eastAsia="zh-CN"/>
              </w:rPr>
              <w:t>的</w:t>
            </w:r>
            <w:r>
              <w:rPr>
                <w:rFonts w:hint="eastAsia" w:ascii="宋体" w:hAnsi="宋体" w:eastAsia="宋体" w:cs="宋体"/>
                <w:color w:val="auto"/>
                <w:sz w:val="28"/>
                <w:szCs w:val="28"/>
                <w:u w:val="single"/>
              </w:rPr>
              <w:t>供货能力，并符合招标单位有关要求的法人资格单位。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11"/>
        <w:tblW w:w="960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w:t>
      </w:r>
      <w:r>
        <w:rPr>
          <w:rFonts w:hint="eastAsia" w:ascii="宋体" w:hAnsi="宋体" w:cs="宋体"/>
          <w:color w:val="auto"/>
          <w:sz w:val="28"/>
          <w:szCs w:val="28"/>
          <w:u w:val="single"/>
          <w:lang w:val="en-US" w:eastAsia="zh-CN"/>
        </w:rPr>
        <w:t>模具刀具</w:t>
      </w:r>
      <w:r>
        <w:rPr>
          <w:rFonts w:hint="eastAsia" w:ascii="宋体" w:hAnsi="宋体" w:eastAsia="宋体" w:cs="宋体"/>
          <w:color w:val="auto"/>
          <w:sz w:val="28"/>
          <w:szCs w:val="28"/>
          <w:u w:val="single"/>
        </w:rPr>
        <w:t>供货能力，并符合招标单位有关要求的法人资格单位。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FF0000"/>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FF0000"/>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spacing w:line="400" w:lineRule="exact"/>
        <w:jc w:val="center"/>
        <w:rPr>
          <w:rFonts w:hint="eastAsia" w:ascii="Arial" w:hAnsi="Arial" w:cs="Arial"/>
          <w:b/>
          <w:bCs/>
          <w:color w:val="auto"/>
          <w:sz w:val="32"/>
          <w:szCs w:val="32"/>
        </w:rPr>
      </w:pP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、符合第三章标的规格要求。</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包装工艺要求</w:t>
      </w:r>
      <w:r>
        <w:rPr>
          <w:rFonts w:hint="eastAsia" w:ascii="宋体" w:hAnsi="宋体" w:eastAsia="宋体" w:cs="宋体"/>
          <w:b w:val="0"/>
          <w:bCs w:val="0"/>
          <w:color w:val="auto"/>
          <w:sz w:val="28"/>
          <w:szCs w:val="28"/>
          <w:u w:val="none"/>
          <w:lang w:val="en-US" w:eastAsia="zh-CN"/>
        </w:rPr>
        <w:t>符</w:t>
      </w:r>
      <w:r>
        <w:rPr>
          <w:rFonts w:hint="eastAsia" w:ascii="宋体" w:hAnsi="宋体" w:cs="宋体"/>
          <w:b w:val="0"/>
          <w:bCs w:val="0"/>
          <w:color w:val="auto"/>
          <w:sz w:val="28"/>
          <w:szCs w:val="28"/>
          <w:u w:val="none"/>
          <w:lang w:val="en-US" w:eastAsia="zh-CN"/>
        </w:rPr>
        <w:t>模具车刀</w:t>
      </w:r>
      <w:r>
        <w:rPr>
          <w:rFonts w:hint="eastAsia" w:ascii="宋体" w:hAnsi="宋体" w:eastAsia="宋体" w:cs="宋体"/>
          <w:b w:val="0"/>
          <w:bCs w:val="0"/>
          <w:color w:val="auto"/>
          <w:sz w:val="28"/>
          <w:szCs w:val="28"/>
          <w:u w:val="none"/>
          <w:lang w:val="en-US" w:eastAsia="zh-CN"/>
        </w:rPr>
        <w:t>质量标准要求</w:t>
      </w: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bookmarkStart w:id="1" w:name="_GoBack"/>
      <w:bookmarkEnd w:id="1"/>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cs="宋体"/>
          <w:b w:val="0"/>
          <w:bCs w:val="0"/>
          <w:color w:val="auto"/>
          <w:sz w:val="28"/>
          <w:szCs w:val="28"/>
          <w:u w:val="none"/>
          <w:lang w:val="en-US" w:eastAsia="zh-CN"/>
        </w:rPr>
      </w:pPr>
      <w:r>
        <w:rPr>
          <w:rFonts w:hint="eastAsia" w:ascii="宋体" w:hAnsi="宋体" w:cs="宋体"/>
          <w:b w:val="0"/>
          <w:bCs w:val="0"/>
          <w:color w:val="auto"/>
          <w:sz w:val="28"/>
          <w:szCs w:val="28"/>
          <w:u w:val="none"/>
          <w:lang w:val="en-US" w:eastAsia="zh-CN"/>
        </w:rPr>
        <w:t xml:space="preserve">   </w:t>
      </w:r>
    </w:p>
    <w:p>
      <w:pPr>
        <w:spacing w:line="400" w:lineRule="exact"/>
        <w:ind w:left="640" w:leftChars="305" w:firstLine="2249" w:firstLineChars="7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eastAsia="宋体" w:cs="宋体"/>
          <w:color w:val="auto"/>
          <w:sz w:val="28"/>
          <w:szCs w:val="28"/>
          <w:lang w:val="en-US"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11"/>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hAnsi="宋体"/>
          <w:b/>
          <w:bCs/>
          <w:sz w:val="44"/>
          <w:szCs w:val="44"/>
          <w:lang w:val="en-US" w:eastAsia="zh-CN"/>
        </w:rPr>
        <w:t>HCCGZB23023</w:t>
      </w:r>
      <w:r>
        <w:rPr>
          <w:rFonts w:hint="eastAsia" w:ascii="宋体" w:hAnsi="宋体"/>
          <w:b/>
          <w:sz w:val="44"/>
          <w:szCs w:val="44"/>
          <w:u w:val="single"/>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hAnsi="宋体"/>
          <w:b/>
          <w:bCs/>
          <w:sz w:val="36"/>
          <w:szCs w:val="36"/>
          <w:lang w:val="en-US" w:eastAsia="zh-CN"/>
        </w:rPr>
        <w:t>刀具类采购招标</w:t>
      </w:r>
      <w:r>
        <w:rPr>
          <w:rFonts w:hint="eastAsia" w:ascii="宋体" w:hAnsi="宋体"/>
          <w:b/>
          <w:sz w:val="36"/>
          <w:szCs w:val="36"/>
          <w:u w:val="single"/>
          <w:lang w:val="en-US" w:eastAsia="zh-CN"/>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11"/>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968"/>
        <w:gridCol w:w="752"/>
        <w:gridCol w:w="1447"/>
        <w:gridCol w:w="721"/>
        <w:gridCol w:w="721"/>
        <w:gridCol w:w="723"/>
        <w:gridCol w:w="723"/>
        <w:gridCol w:w="3228"/>
      </w:tblGrid>
      <w:tr>
        <w:tblPrEx>
          <w:shd w:val="clear" w:color="auto" w:fill="auto"/>
          <w:tblLayout w:type="fixed"/>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MS Mincho" w:hAnsi="MS Mincho" w:eastAsia="MS Mincho" w:cs="MS Mincho"/>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2021年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2022年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11"/>
        <w:tblW w:w="9360" w:type="dxa"/>
        <w:tblInd w:w="0" w:type="dxa"/>
        <w:shd w:val="clear" w:color="auto" w:fill="auto"/>
        <w:tblLayout w:type="fixed"/>
        <w:tblCellMar>
          <w:top w:w="0" w:type="dxa"/>
          <w:left w:w="0" w:type="dxa"/>
          <w:bottom w:w="0" w:type="dxa"/>
          <w:right w:w="0" w:type="dxa"/>
        </w:tblCellMar>
      </w:tblPr>
      <w:tblGrid>
        <w:gridCol w:w="1785"/>
        <w:gridCol w:w="1453"/>
        <w:gridCol w:w="1150"/>
        <w:gridCol w:w="1507"/>
        <w:gridCol w:w="1815"/>
        <w:gridCol w:w="1650"/>
      </w:tblGrid>
      <w:tr>
        <w:tblPrEx>
          <w:tblLayout w:type="fixed"/>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5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497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7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p>
        </w:tc>
        <w:tc>
          <w:tcPr>
            <w:tcW w:w="14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26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投标单价</w:t>
            </w:r>
          </w:p>
        </w:tc>
        <w:tc>
          <w:tcPr>
            <w:tcW w:w="18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月供货能力</w:t>
            </w:r>
          </w:p>
        </w:tc>
      </w:tr>
      <w:tr>
        <w:tblPrEx>
          <w:shd w:val="clear" w:color="auto" w:fill="auto"/>
          <w:tblLayout w:type="fixed"/>
          <w:tblCellMar>
            <w:top w:w="0" w:type="dxa"/>
            <w:left w:w="0" w:type="dxa"/>
            <w:bottom w:w="0" w:type="dxa"/>
            <w:right w:w="0" w:type="dxa"/>
          </w:tblCellMar>
        </w:tblPrEx>
        <w:trPr>
          <w:trHeight w:val="285" w:hRule="atLeast"/>
        </w:trPr>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40" w:hRule="atLeast"/>
        </w:trPr>
        <w:tc>
          <w:tcPr>
            <w:tcW w:w="936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详细性能说明：</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r>
        <w:tblPrEx>
          <w:shd w:val="clear" w:color="auto" w:fill="auto"/>
          <w:tblLayout w:type="fixed"/>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bl>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altName w:val="Yu Gothic UI"/>
    <w:panose1 w:val="02020609040205080304"/>
    <w:charset w:val="80"/>
    <w:family w:val="auto"/>
    <w:pitch w:val="default"/>
    <w:sig w:usb0="00000000" w:usb1="00000000" w:usb2="00000012" w:usb3="00000000" w:csb0="4002009F" w:csb1="DFD7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98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1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2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2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JoQU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1JoQ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3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489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98489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LJJ2AAAAAoBAAAPAAAA&#10;AAAAAAEAIAAAACIAAABkcnMvZG93bnJldi54bWxQSwECFAAUAAAACACHTuJApuk6GBUCAAAVBAAA&#10;DgAAAAAAAAABACAAAAAn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592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98592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0n1gTYAAAACgEAAA8A&#10;AAAAAAAAAQAgAAAAIgAAAGRycy9kb3ducmV2LnhtbFBLAQIUABQAAAAIAIdO4kDkrel+FwIAABUE&#10;AAAOAAAAAAAAAAEAIAAAACcBAABkcnMvZTJvRG9jLnhtbFBLBQYAAAAABgAGAFkBAACw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796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98796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4A6sTXAAAACQEA&#10;AA8AAAAAAAAAAQAgAAAAIgAAAGRycy9kb3ducmV2LnhtbFBLAQIUABQAAAAIAIdO4kC9B8qcGwIA&#10;ABUEAAAOAAAAAAAAAAEAIAAAACYBAABkcnMvZTJvRG9jLnhtbFBLBQYAAAAABgAGAFkBAACzBQAA&#10;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4CAF"/>
    <w:rsid w:val="04796D3F"/>
    <w:rsid w:val="04D1397D"/>
    <w:rsid w:val="04D27967"/>
    <w:rsid w:val="0549495F"/>
    <w:rsid w:val="063A67C6"/>
    <w:rsid w:val="07FC5179"/>
    <w:rsid w:val="092E2AC5"/>
    <w:rsid w:val="09933971"/>
    <w:rsid w:val="09EF09E2"/>
    <w:rsid w:val="0AD15D3F"/>
    <w:rsid w:val="0C513422"/>
    <w:rsid w:val="0D57245A"/>
    <w:rsid w:val="0D8A6F63"/>
    <w:rsid w:val="0E7B1552"/>
    <w:rsid w:val="0E942F6A"/>
    <w:rsid w:val="0EF86860"/>
    <w:rsid w:val="11BC327E"/>
    <w:rsid w:val="128662C4"/>
    <w:rsid w:val="13067DF6"/>
    <w:rsid w:val="136E6FD4"/>
    <w:rsid w:val="13971CE4"/>
    <w:rsid w:val="14466AF7"/>
    <w:rsid w:val="15305535"/>
    <w:rsid w:val="19FD4B06"/>
    <w:rsid w:val="1B1414D1"/>
    <w:rsid w:val="1B7C7AD4"/>
    <w:rsid w:val="1FBC3FDA"/>
    <w:rsid w:val="1FC834F3"/>
    <w:rsid w:val="20924EA0"/>
    <w:rsid w:val="21590EC5"/>
    <w:rsid w:val="24982B9A"/>
    <w:rsid w:val="28B76C92"/>
    <w:rsid w:val="2A7A5DA4"/>
    <w:rsid w:val="2B7F521A"/>
    <w:rsid w:val="2E9279F7"/>
    <w:rsid w:val="307A45B2"/>
    <w:rsid w:val="32072C28"/>
    <w:rsid w:val="321F2060"/>
    <w:rsid w:val="35A14D57"/>
    <w:rsid w:val="36A47C97"/>
    <w:rsid w:val="383C4E70"/>
    <w:rsid w:val="3AC80714"/>
    <w:rsid w:val="3CC62562"/>
    <w:rsid w:val="3FFC49B6"/>
    <w:rsid w:val="406C03D1"/>
    <w:rsid w:val="42764D51"/>
    <w:rsid w:val="43D32A6C"/>
    <w:rsid w:val="44D9176C"/>
    <w:rsid w:val="45A76B4F"/>
    <w:rsid w:val="465826DB"/>
    <w:rsid w:val="46F71E3A"/>
    <w:rsid w:val="47602C3A"/>
    <w:rsid w:val="48912962"/>
    <w:rsid w:val="499E0979"/>
    <w:rsid w:val="4A2B1E16"/>
    <w:rsid w:val="4E9A7E84"/>
    <w:rsid w:val="4F6653C2"/>
    <w:rsid w:val="50B974A9"/>
    <w:rsid w:val="52095EE1"/>
    <w:rsid w:val="522F027F"/>
    <w:rsid w:val="531978D3"/>
    <w:rsid w:val="53B26A0F"/>
    <w:rsid w:val="55B21FEB"/>
    <w:rsid w:val="56465389"/>
    <w:rsid w:val="57D6272B"/>
    <w:rsid w:val="57EA6FE0"/>
    <w:rsid w:val="594B39CB"/>
    <w:rsid w:val="595E6B88"/>
    <w:rsid w:val="5BC0724A"/>
    <w:rsid w:val="5CCA6EA5"/>
    <w:rsid w:val="5DEA7DE8"/>
    <w:rsid w:val="5F7D226D"/>
    <w:rsid w:val="61F87A64"/>
    <w:rsid w:val="626734C7"/>
    <w:rsid w:val="62BE650A"/>
    <w:rsid w:val="642F5FB5"/>
    <w:rsid w:val="644D7A69"/>
    <w:rsid w:val="66914EDD"/>
    <w:rsid w:val="67222A72"/>
    <w:rsid w:val="682129C0"/>
    <w:rsid w:val="68ED4933"/>
    <w:rsid w:val="68F2760A"/>
    <w:rsid w:val="69F13128"/>
    <w:rsid w:val="6B9D6548"/>
    <w:rsid w:val="6BBC0A8A"/>
    <w:rsid w:val="6CC214B2"/>
    <w:rsid w:val="6ED207BA"/>
    <w:rsid w:val="6FC31EA7"/>
    <w:rsid w:val="7018760E"/>
    <w:rsid w:val="70A6729C"/>
    <w:rsid w:val="71E1785F"/>
    <w:rsid w:val="76C07F60"/>
    <w:rsid w:val="76E125BA"/>
    <w:rsid w:val="78C53192"/>
    <w:rsid w:val="7C6C57B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7">
    <w:name w:val="Default Paragraph Font"/>
    <w:link w:val="8"/>
    <w:qFormat/>
    <w:uiPriority w:val="0"/>
    <w:rPr>
      <w:kern w:val="0"/>
      <w:sz w:val="24"/>
      <w:szCs w:val="20"/>
    </w:rPr>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 Char Char Char Char Char Char Char Char Char Char"/>
    <w:basedOn w:val="1"/>
    <w:link w:val="7"/>
    <w:uiPriority w:val="0"/>
    <w:pPr>
      <w:adjustRightInd w:val="0"/>
      <w:spacing w:line="360" w:lineRule="auto"/>
    </w:pPr>
    <w:rPr>
      <w:kern w:val="0"/>
      <w:sz w:val="24"/>
      <w:szCs w:val="20"/>
    </w:rPr>
  </w:style>
  <w:style w:type="character" w:styleId="9">
    <w:name w:val="page number"/>
    <w:basedOn w:val="7"/>
    <w:qFormat/>
    <w:uiPriority w:val="0"/>
  </w:style>
  <w:style w:type="character" w:styleId="10">
    <w:name w:val="Hyperlink"/>
    <w:basedOn w:val="7"/>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 3 Char"/>
    <w:basedOn w:val="7"/>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7"/>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7"/>
    <w:qFormat/>
    <w:uiPriority w:val="0"/>
  </w:style>
  <w:style w:type="character" w:customStyle="1" w:styleId="21">
    <w:name w:val="Heading 1 Char"/>
    <w:basedOn w:val="7"/>
    <w:link w:val="2"/>
    <w:semiHidden/>
    <w:qFormat/>
    <w:uiPriority w:val="0"/>
    <w:rPr>
      <w:b/>
      <w:bCs/>
      <w:kern w:val="44"/>
      <w:sz w:val="44"/>
      <w:szCs w:val="44"/>
    </w:rPr>
  </w:style>
  <w:style w:type="character" w:customStyle="1" w:styleId="22">
    <w:name w:val="Footer Char"/>
    <w:basedOn w:val="7"/>
    <w:link w:val="5"/>
    <w:semiHidden/>
    <w:qFormat/>
    <w:uiPriority w:val="0"/>
    <w:rPr>
      <w:sz w:val="18"/>
      <w:szCs w:val="18"/>
    </w:rPr>
  </w:style>
  <w:style w:type="character" w:customStyle="1" w:styleId="23">
    <w:name w:val="Header Char"/>
    <w:basedOn w:val="7"/>
    <w:link w:val="6"/>
    <w:semiHidden/>
    <w:qFormat/>
    <w:uiPriority w:val="0"/>
    <w:rPr>
      <w:sz w:val="18"/>
      <w:szCs w:val="18"/>
    </w:rPr>
  </w:style>
  <w:style w:type="character" w:customStyle="1" w:styleId="24">
    <w:name w:val="font11"/>
    <w:basedOn w:val="7"/>
    <w:qFormat/>
    <w:uiPriority w:val="0"/>
    <w:rPr>
      <w:rFonts w:hint="eastAsia" w:ascii="宋体" w:hAnsi="宋体" w:eastAsia="宋体" w:cs="宋体"/>
      <w:color w:val="000000"/>
      <w:sz w:val="24"/>
      <w:szCs w:val="24"/>
      <w:u w:val="none"/>
    </w:rPr>
  </w:style>
  <w:style w:type="character" w:customStyle="1" w:styleId="25">
    <w:name w:val="font31"/>
    <w:basedOn w:val="7"/>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Administrator</cp:lastModifiedBy>
  <cp:lastPrinted>2023-03-15T02:27:01Z</cp:lastPrinted>
  <dcterms:modified xsi:type="dcterms:W3CDTF">2023-03-15T02:27:42Z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